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BC4" w:rsidRDefault="00C40BC4" w:rsidP="00C40BC4">
      <w:pPr>
        <w:jc w:val="center"/>
        <w:rPr>
          <w:rFonts w:ascii="Times New Roman" w:hAnsi="Times New Roman" w:cs="Times New Roman"/>
          <w:sz w:val="24"/>
        </w:rPr>
      </w:pPr>
      <w:r w:rsidRPr="00C40BC4">
        <w:rPr>
          <w:rFonts w:ascii="Times New Roman" w:hAnsi="Times New Roman" w:cs="Times New Roman"/>
          <w:color w:val="000000"/>
          <w:sz w:val="28"/>
          <w:lang w:val="kk-KZ"/>
        </w:rPr>
        <w:t>8 ЭЛЕКТР ТІЗБЕКТЕРІНДЕГІ РЕЗОНАНС ҚҰБЫЛЫСЫ. ТОКТАР ЖӘНЕ КЕРНЕУЛЕР РЕЗОНАНСЫ.</w:t>
      </w:r>
    </w:p>
    <w:p w:rsidR="00C40BC4" w:rsidRPr="00C40BC4" w:rsidRDefault="00C40BC4" w:rsidP="00C40BC4">
      <w:pPr>
        <w:rPr>
          <w:rFonts w:ascii="Times New Roman" w:hAnsi="Times New Roman" w:cs="Times New Roman"/>
          <w:sz w:val="24"/>
        </w:rPr>
      </w:pPr>
    </w:p>
    <w:p w:rsidR="00C40BC4" w:rsidRDefault="00C40BC4" w:rsidP="00C40BC4">
      <w:pPr>
        <w:rPr>
          <w:rFonts w:ascii="Times New Roman" w:hAnsi="Times New Roman" w:cs="Times New Roman"/>
          <w:sz w:val="24"/>
        </w:rPr>
      </w:pPr>
    </w:p>
    <w:p w:rsidR="00C40BC4" w:rsidRPr="00631F63" w:rsidRDefault="00C40BC4" w:rsidP="00C40BC4">
      <w:pPr>
        <w:ind w:left="2127" w:hanging="2127"/>
        <w:jc w:val="center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Айнымалы тоқ тізбегіндегі резонанстық  құбылыстар. </w:t>
      </w:r>
    </w:p>
    <w:p w:rsidR="00C40BC4" w:rsidRPr="00631F63" w:rsidRDefault="00C40BC4" w:rsidP="00C40BC4">
      <w:pPr>
        <w:ind w:left="2127" w:hanging="2127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Кернеулер резонансы. Тоқтар резонансы</w:t>
      </w:r>
    </w:p>
    <w:p w:rsidR="00C40BC4" w:rsidRPr="00631F63" w:rsidRDefault="00C40BC4" w:rsidP="00C40BC4">
      <w:pPr>
        <w:ind w:left="-142" w:firstLine="142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Тармақталмаған тізбек (10–1 сурет) үшін Ом заңы мына түрде болады.</w:t>
      </w:r>
    </w:p>
    <w:p w:rsidR="00C40BC4" w:rsidRPr="00631F63" w:rsidRDefault="00C40BC4" w:rsidP="00C40BC4">
      <w:pPr>
        <w:ind w:left="-142" w:firstLine="142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42"/>
          <w:sz w:val="24"/>
          <w:szCs w:val="24"/>
          <w:lang w:val="kk-KZ"/>
        </w:rPr>
        <w:object w:dxaOrig="298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2pt;height:43.2pt" o:ole="">
            <v:imagedata r:id="rId4" o:title=""/>
          </v:shape>
          <o:OLEObject Type="Embed" ProgID="Equation.3" ShapeID="_x0000_i1025" DrawAspect="Content" ObjectID="_1536254880" r:id="rId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00" w:dyaOrig="360">
          <v:shape id="_x0000_i1026" type="#_x0000_t75" style="width:70.25pt;height:17.85pt" o:ole="">
            <v:imagedata r:id="rId6" o:title=""/>
          </v:shape>
          <o:OLEObject Type="Embed" ProgID="Equation.3" ShapeID="_x0000_i1026" DrawAspect="Content" ObjectID="_1536254881" r:id="rId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шарты орындалған жағдайда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кернеулер резонансы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құбылысы байқалады.</w:t>
      </w:r>
    </w:p>
    <w:p w:rsidR="00C40BC4" w:rsidRPr="00631F63" w:rsidRDefault="00C40BC4" w:rsidP="00C40BC4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4"/>
          <w:sz w:val="24"/>
          <w:szCs w:val="24"/>
          <w:lang w:val="kk-KZ"/>
        </w:rPr>
        <w:object w:dxaOrig="240" w:dyaOrig="279">
          <v:shape id="_x0000_i1027" type="#_x0000_t75" style="width:12.1pt;height:13.8pt" o:ole="">
            <v:imagedata r:id="rId8" o:title=""/>
          </v:shape>
          <o:OLEObject Type="Embed" ProgID="Equation.3" ShapeID="_x0000_i1027" DrawAspect="Content" ObjectID="_1536254882" r:id="rId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және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260" w:dyaOrig="300">
          <v:shape id="_x0000_i1028" type="#_x0000_t75" style="width:13.25pt;height:15pt" o:ole="">
            <v:imagedata r:id="rId10" o:title=""/>
          </v:shape>
          <o:OLEObject Type="Embed" ProgID="Equation.3" ShapeID="_x0000_i1028" DrawAspect="Content" ObjectID="_1536254883" r:id="rId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параметрлері өзгермейтін болса, резонанс шартын тоқ жиілігін өзгерту арқылы орындауға болады. Резонанстық жиілікті былай анықтайды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520" w:dyaOrig="380">
          <v:shape id="_x0000_i1029" type="#_x0000_t75" style="width:76.05pt;height:19pt" o:ole="">
            <v:imagedata r:id="rId12" o:title=""/>
          </v:shape>
          <o:OLEObject Type="Embed" ProgID="Equation.3" ShapeID="_x0000_i1029" DrawAspect="Content" ObjectID="_1536254884" r:id="rId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80" w:dyaOrig="440">
          <v:shape id="_x0000_i1030" type="#_x0000_t75" style="width:73.75pt;height:21.9pt" o:ole="">
            <v:imagedata r:id="rId14" o:title=""/>
          </v:shape>
          <o:OLEObject Type="Embed" ProgID="Equation.3" ShapeID="_x0000_i1030" DrawAspect="Content" ObjectID="_1536254885" r:id="rId1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Резонанс жағдайында индуктивтілік пен сыйымдылықтағы кернеу тең. Мұндай жағдайдың векторлық диаграммасы 10–2 суретте келтірілген.</w:t>
      </w:r>
    </w:p>
    <w:p w:rsidR="00C40BC4" w:rsidRPr="00631F63" w:rsidRDefault="00C40BC4" w:rsidP="00C40BC4">
      <w:pPr>
        <w:ind w:left="2127" w:hanging="2127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072" editas="canvas" style="width:468pt;height:160.55pt;mso-position-horizontal-relative:char;mso-position-vertical-relative:line" coordorigin="2067,5391" coordsize="9360,3211">
            <o:lock v:ext="edit" aspectratio="t"/>
            <v:shape id="_x0000_s1073" type="#_x0000_t75" style="position:absolute;left:2067;top:5391;width:9360;height:3211" o:preferrelative="f">
              <v:fill o:detectmouseclick="t"/>
              <v:path o:extrusionok="t" o:connecttype="none"/>
              <o:lock v:ext="edit" text="t"/>
            </v:shape>
            <v:rect id="_x0000_s1074" style="position:absolute;left:2607;top:5975;width:2880;height:2161"/>
            <v:oval id="_x0000_s1075" style="position:absolute;left:2547;top:6591;width:113;height:113">
              <o:lock v:ext="edit" aspectratio="t"/>
            </v:oval>
            <v:oval id="_x0000_s1076" style="position:absolute;left:2547;top:7258;width:113;height:113">
              <o:lock v:ext="edit" aspectratio="t"/>
            </v:oval>
            <v:rect id="_x0000_s1077" style="position:absolute;left:2517;top:6711;width:180;height:540" stroked="f"/>
            <v:line id="_x0000_s1078" style="position:absolute" from="2592,6801" to="2593,7161">
              <v:stroke endarrow="classic" endarrowlength="long"/>
            </v:line>
            <v:group id="_x0000_s1079" style="position:absolute;left:3597;top:5841;width:720;height:330" coordorigin="7437,7956" coordsize="720,330">
              <v:oval id="_x0000_s1080" style="position:absolute;left:7467;top:7956;width:227;height:227">
                <o:lock v:ext="edit" aspectratio="t"/>
              </v:oval>
              <v:oval id="_x0000_s1081" style="position:absolute;left:7692;top:7956;width:227;height:227">
                <o:lock v:ext="edit" aspectratio="t"/>
              </v:oval>
              <v:oval id="_x0000_s1082" style="position:absolute;left:7917;top:7956;width:227;height:227">
                <o:lock v:ext="edit" aspectratio="t"/>
              </v:oval>
              <v:rect id="_x0000_s1083" style="position:absolute;left:7437;top:8106;width:720;height:180" stroked="f"/>
            </v:group>
            <v:rect id="_x0000_s1084" style="position:absolute;left:5397;top:6666;width:180;height:540"/>
            <v:rect id="_x0000_s1085" style="position:absolute;left:3882;top:7881;width:85;height:540" stroked="f"/>
            <v:line id="_x0000_s1086" style="position:absolute" from="3867,7956" to="3867,8316" strokeweight="2.25pt"/>
            <v:line id="_x0000_s1087" style="position:absolute" from="3971,7956" to="3972,8316" strokeweight="2.25pt"/>
            <v:line id="_x0000_s1088" style="position:absolute;flip:y" from="9086,5976" to="9087,7966" strokeweight="1.5pt">
              <v:stroke endarrow="classic" endarrowlength="long"/>
            </v:line>
            <v:line id="_x0000_s1089" style="position:absolute" from="7287,8136" to="10167,8136" strokeweight="1.5pt">
              <v:stroke endarrow="classic" endarrowlength="long"/>
            </v:line>
            <v:line id="_x0000_s1090" style="position:absolute" from="9267,5991" to="9268,8145" strokeweight="1.5pt">
              <v:stroke endarrow="classic" endarrowlength="long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1" type="#_x0000_t202" style="position:absolute;left:2142;top:6696;width:489;height:413;mso-wrap-style:none" filled="f" stroked="f">
              <v:textbox style="mso-next-textbox:#_x0000_s1091;mso-fit-shape-to-text:t">
                <w:txbxContent>
                  <w:p w:rsidR="00C40BC4" w:rsidRDefault="00C40BC4" w:rsidP="00C40BC4">
                    <w:r w:rsidRPr="00466272">
                      <w:rPr>
                        <w:position w:val="-6"/>
                      </w:rPr>
                      <w:object w:dxaOrig="200" w:dyaOrig="220">
                        <v:shape id="_x0000_i1059" type="#_x0000_t75" style="width:9.8pt;height:10.95pt" o:ole="">
                          <v:imagedata r:id="rId16" o:title=""/>
                        </v:shape>
                        <o:OLEObject Type="Embed" ProgID="Equation.3" ShapeID="_x0000_i1059" DrawAspect="Content" ObjectID="_1536254910" r:id="rId17"/>
                      </w:object>
                    </w:r>
                  </w:p>
                </w:txbxContent>
              </v:textbox>
            </v:shape>
            <v:shape id="_x0000_s1092" type="#_x0000_t202" style="position:absolute;left:3708;top:5391;width:509;height:413;mso-wrap-style:none" filled="f" stroked="f">
              <v:textbox style="mso-next-textbox:#_x0000_s1092;mso-fit-shape-to-text:t">
                <w:txbxContent>
                  <w:p w:rsidR="00C40BC4" w:rsidRDefault="00C40BC4" w:rsidP="00C40BC4">
                    <w:r w:rsidRPr="00466272">
                      <w:rPr>
                        <w:position w:val="-4"/>
                      </w:rPr>
                      <w:object w:dxaOrig="220" w:dyaOrig="260">
                        <v:shape id="_x0000_i1060" type="#_x0000_t75" style="width:10.95pt;height:13.25pt" o:ole="">
                          <v:imagedata r:id="rId18" o:title=""/>
                        </v:shape>
                        <o:OLEObject Type="Embed" ProgID="Equation.3" ShapeID="_x0000_i1060" DrawAspect="Content" ObjectID="_1536254911" r:id="rId19"/>
                      </w:object>
                    </w:r>
                  </w:p>
                </w:txbxContent>
              </v:textbox>
            </v:shape>
            <v:shape id="_x0000_s1093" type="#_x0000_t202" style="position:absolute;left:3903;top:8136;width:529;height:423;mso-wrap-style:none" filled="f" stroked="f">
              <v:textbox style="mso-next-textbox:#_x0000_s1093;mso-fit-shape-to-text:t">
                <w:txbxContent>
                  <w:p w:rsidR="00C40BC4" w:rsidRDefault="00C40BC4" w:rsidP="00C40BC4">
                    <w:r w:rsidRPr="00466272">
                      <w:rPr>
                        <w:position w:val="-6"/>
                      </w:rPr>
                      <w:object w:dxaOrig="240" w:dyaOrig="279">
                        <v:shape id="_x0000_i1061" type="#_x0000_t75" style="width:12.1pt;height:13.8pt" o:ole="">
                          <v:imagedata r:id="rId20" o:title=""/>
                        </v:shape>
                        <o:OLEObject Type="Embed" ProgID="Equation.3" ShapeID="_x0000_i1061" DrawAspect="Content" ObjectID="_1536254912" r:id="rId21"/>
                      </w:object>
                    </w:r>
                  </w:p>
                </w:txbxContent>
              </v:textbox>
            </v:shape>
            <v:shape id="_x0000_s1094" type="#_x0000_t202" style="position:absolute;left:5468;top:6711;width:529;height:413;mso-wrap-style:none" filled="f" stroked="f">
              <v:textbox style="mso-next-textbox:#_x0000_s1094;mso-fit-shape-to-text:t">
                <w:txbxContent>
                  <w:p w:rsidR="00C40BC4" w:rsidRDefault="00C40BC4" w:rsidP="00C40BC4">
                    <w:r w:rsidRPr="00466272">
                      <w:rPr>
                        <w:position w:val="-4"/>
                      </w:rPr>
                      <w:object w:dxaOrig="240" w:dyaOrig="260">
                        <v:shape id="_x0000_i1062" type="#_x0000_t75" style="width:12.1pt;height:13.25pt" o:ole="">
                          <v:imagedata r:id="rId22" o:title=""/>
                        </v:shape>
                        <o:OLEObject Type="Embed" ProgID="Equation.3" ShapeID="_x0000_i1062" DrawAspect="Content" ObjectID="_1536254913" r:id="rId23"/>
                      </w:object>
                    </w:r>
                  </w:p>
                </w:txbxContent>
              </v:textbox>
            </v:shape>
            <v:shape id="_x0000_s1095" type="#_x0000_t202" style="position:absolute;left:7518;top:7506;width:1129;height:504;mso-wrap-style:none" filled="f" stroked="f">
              <v:textbox style="mso-next-textbox:#_x0000_s1095;mso-fit-shape-to-text:t">
                <w:txbxContent>
                  <w:p w:rsidR="00C40BC4" w:rsidRDefault="00C40BC4" w:rsidP="00C40BC4">
                    <w:r w:rsidRPr="008E4BE6">
                      <w:rPr>
                        <w:position w:val="-6"/>
                      </w:rPr>
                      <w:object w:dxaOrig="840" w:dyaOrig="360">
                        <v:shape id="_x0000_i1063" type="#_x0000_t75" style="width:42.05pt;height:17.85pt" o:ole="">
                          <v:imagedata r:id="rId24" o:title=""/>
                        </v:shape>
                        <o:OLEObject Type="Embed" ProgID="Equation.3" ShapeID="_x0000_i1063" DrawAspect="Content" ObjectID="_1536254914" r:id="rId25"/>
                      </w:object>
                    </w:r>
                  </w:p>
                </w:txbxContent>
              </v:textbox>
            </v:shape>
            <v:shape id="_x0000_s1096" type="#_x0000_t202" style="position:absolute;left:7698;top:6111;width:1449;height:504;mso-wrap-style:none" filled="f" stroked="f">
              <v:textbox style="mso-next-textbox:#_x0000_s1096;mso-fit-shape-to-text:t">
                <w:txbxContent>
                  <w:p w:rsidR="00C40BC4" w:rsidRDefault="00C40BC4" w:rsidP="00C40BC4">
                    <w:r w:rsidRPr="006C4E56">
                      <w:rPr>
                        <w:position w:val="-10"/>
                      </w:rPr>
                      <w:object w:dxaOrig="1160" w:dyaOrig="360">
                        <v:shape id="_x0000_i1064" type="#_x0000_t75" style="width:58.2pt;height:17.85pt" o:ole="">
                          <v:imagedata r:id="rId26" o:title=""/>
                        </v:shape>
                        <o:OLEObject Type="Embed" ProgID="Equation.3" ShapeID="_x0000_i1064" DrawAspect="Content" ObjectID="_1536254915" r:id="rId27"/>
                      </w:object>
                    </w:r>
                  </w:p>
                </w:txbxContent>
              </v:textbox>
            </v:shape>
            <v:shape id="_x0000_s1097" type="#_x0000_t202" style="position:absolute;left:9213;top:7566;width:1629;height:524;mso-wrap-style:none" filled="f" stroked="f">
              <v:textbox style="mso-next-textbox:#_x0000_s1097;mso-fit-shape-to-text:t">
                <w:txbxContent>
                  <w:p w:rsidR="00C40BC4" w:rsidRDefault="00C40BC4" w:rsidP="00C40BC4">
                    <w:r w:rsidRPr="006C4E56">
                      <w:rPr>
                        <w:position w:val="-12"/>
                      </w:rPr>
                      <w:object w:dxaOrig="1340" w:dyaOrig="380">
                        <v:shape id="_x0000_i1065" type="#_x0000_t75" style="width:66.8pt;height:19pt" o:ole="">
                          <v:imagedata r:id="rId28" o:title=""/>
                        </v:shape>
                        <o:OLEObject Type="Embed" ProgID="Equation.3" ShapeID="_x0000_i1065" DrawAspect="Content" ObjectID="_1536254916" r:id="rId29"/>
                      </w:object>
                    </w:r>
                  </w:p>
                </w:txbxContent>
              </v:textbox>
            </v:shape>
            <v:shape id="_x0000_s1098" type="#_x0000_t202" style="position:absolute;left:9948;top:8105;width:489;height:444;mso-wrap-style:none" filled="f" stroked="f">
              <v:textbox style="mso-next-textbox:#_x0000_s1098;mso-fit-shape-to-text:t">
                <w:txbxContent>
                  <w:p w:rsidR="00C40BC4" w:rsidRDefault="00C40BC4" w:rsidP="00C40BC4">
                    <w:r w:rsidRPr="006C4E56">
                      <w:rPr>
                        <w:position w:val="-4"/>
                      </w:rPr>
                      <w:object w:dxaOrig="200" w:dyaOrig="300">
                        <v:shape id="_x0000_i1066" type="#_x0000_t75" style="width:9.8pt;height:15pt" o:ole="">
                          <v:imagedata r:id="rId30" o:title=""/>
                        </v:shape>
                        <o:OLEObject Type="Embed" ProgID="Equation.3" ShapeID="_x0000_i1066" DrawAspect="Content" ObjectID="_1536254917" r:id="rId31"/>
                      </w:object>
                    </w:r>
                  </w:p>
                </w:txbxContent>
              </v:textbox>
            </v:shape>
            <v:line id="_x0000_s1099" style="position:absolute" from="7287,7956" to="9087,7957" strokeweight="1.5pt">
              <v:stroke endarrow="classic" endarrowlength="long"/>
            </v:line>
            <w10:wrap type="none"/>
            <w10:anchorlock/>
          </v:group>
        </w:pict>
      </w:r>
    </w:p>
    <w:p w:rsidR="00C40BC4" w:rsidRPr="00631F63" w:rsidRDefault="00C40BC4" w:rsidP="00C40BC4">
      <w:pPr>
        <w:ind w:left="2127" w:hanging="2127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10–1 сурет              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10–2 сурет</w:t>
      </w:r>
    </w:p>
    <w:p w:rsidR="00C40BC4" w:rsidRPr="00631F63" w:rsidRDefault="00C40BC4" w:rsidP="00C40BC4">
      <w:pPr>
        <w:ind w:left="2127" w:hanging="2127"/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Резонанс кезінде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660" w:dyaOrig="340">
          <v:shape id="_x0000_i1032" type="#_x0000_t75" style="width:32.85pt;height:17.3pt" o:ole="">
            <v:imagedata r:id="rId32" o:title=""/>
          </v:shape>
          <o:OLEObject Type="Embed" ProgID="Equation.3" ShapeID="_x0000_i1032" DrawAspect="Content" ObjectID="_1536254886" r:id="rId3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999" w:dyaOrig="340">
          <v:shape id="_x0000_i1033" type="#_x0000_t75" style="width:50.1pt;height:17.3pt" o:ole="">
            <v:imagedata r:id="rId34" o:title=""/>
          </v:shape>
          <o:OLEObject Type="Embed" ProgID="Equation.3" ShapeID="_x0000_i1033" DrawAspect="Content" ObjectID="_1536254887" r:id="rId3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840" w:dyaOrig="300">
          <v:shape id="_x0000_i1034" type="#_x0000_t75" style="width:42.05pt;height:15pt" o:ole="">
            <v:imagedata r:id="rId36" o:title=""/>
          </v:shape>
          <o:OLEObject Type="Embed" ProgID="Equation.3" ShapeID="_x0000_i1034" DrawAspect="Content" ObjectID="_1536254888" r:id="rId3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700" w:dyaOrig="300">
          <v:shape id="_x0000_i1035" type="#_x0000_t75" style="width:35.15pt;height:15pt" o:ole="">
            <v:imagedata r:id="rId38" o:title=""/>
          </v:shape>
          <o:OLEObject Type="Embed" ProgID="Equation.3" ShapeID="_x0000_i1035" DrawAspect="Content" ObjectID="_1536254889" r:id="rId3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Егер активті кедергі аз, яғни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180" w:dyaOrig="360">
          <v:shape id="_x0000_i1036" type="#_x0000_t75" style="width:58.75pt;height:17.85pt" o:ole="">
            <v:imagedata r:id="rId40" o:title=""/>
          </v:shape>
          <o:OLEObject Type="Embed" ProgID="Equation.3" ShapeID="_x0000_i1036" DrawAspect="Content" ObjectID="_1536254890" r:id="rId4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және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920" w:dyaOrig="360">
          <v:shape id="_x0000_i1037" type="#_x0000_t75" style="width:46.1pt;height:17.85pt" o:ole="">
            <v:imagedata r:id="rId42" o:title=""/>
          </v:shape>
          <o:OLEObject Type="Embed" ProgID="Equation.3" ShapeID="_x0000_i1037" DrawAspect="Content" ObjectID="_1536254891" r:id="rId4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болса, онда желідегі кернеуден анағұрлым артық болатын едәуір тоқ және сыйымдылық пен индуктивтілікте үлкен кернеу пайда болады.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Резонансты жиілік кезінде реактивті кедергі шамасын толқындық кедергі (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260" w:dyaOrig="279">
          <v:shape id="_x0000_i1038" type="#_x0000_t75" style="width:13.25pt;height:13.8pt" o:ole="">
            <v:imagedata r:id="rId44" o:title=""/>
          </v:shape>
          <o:OLEObject Type="Embed" ProgID="Equation.3" ShapeID="_x0000_i1038" DrawAspect="Content" ObjectID="_1536254892" r:id="rId4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) деп атайды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0"/>
          <w:sz w:val="24"/>
          <w:szCs w:val="24"/>
          <w:lang w:val="kk-KZ"/>
        </w:rPr>
        <w:object w:dxaOrig="1880" w:dyaOrig="740">
          <v:shape id="_x0000_i1039" type="#_x0000_t75" style="width:93.9pt;height:36.85pt" o:ole="">
            <v:imagedata r:id="rId46" o:title=""/>
          </v:shape>
          <o:OLEObject Type="Embed" ProgID="Equation.3" ShapeID="_x0000_i1039" DrawAspect="Content" ObjectID="_1536254893" r:id="rId4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;</w:t>
      </w:r>
    </w:p>
    <w:p w:rsidR="00C40BC4" w:rsidRPr="00631F63" w:rsidRDefault="00C40BC4" w:rsidP="00C40BC4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                        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260" w:dyaOrig="420">
          <v:shape id="_x0000_i1040" type="#_x0000_t75" style="width:62.8pt;height:20.75pt" o:ole="">
            <v:imagedata r:id="rId48" o:title=""/>
          </v:shape>
          <o:OLEObject Type="Embed" ProgID="Equation.3" ShapeID="_x0000_i1040" DrawAspect="Content" ObjectID="_1536254894" r:id="rId4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Контурдың төзімділігі (добротность) деп толқындық кедергінің активті кедергіге қатынасын айтады, яғни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780" w:dyaOrig="700">
          <v:shape id="_x0000_i1041" type="#_x0000_t75" style="width:39.15pt;height:35.15pt" o:ole="">
            <v:imagedata r:id="rId50" o:title=""/>
          </v:shape>
          <o:OLEObject Type="Embed" ProgID="Equation.3" ShapeID="_x0000_i1041" DrawAspect="Content" ObjectID="_1536254895" r:id="rId5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Төзімділік реактивті элементтердегі кернеу резистивті элементтердегі кернеуден неше есе асып түсетінін анықтайды.</w:t>
      </w:r>
    </w:p>
    <w:p w:rsidR="00C40BC4" w:rsidRPr="00D26092" w:rsidRDefault="00C40BC4" w:rsidP="00C40BC4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120" w:dyaOrig="380">
          <v:shape id="_x0000_i1042" type="#_x0000_t75" style="width:55.85pt;height:19pt" o:ole="">
            <v:imagedata r:id="rId52" o:title=""/>
          </v:shape>
          <o:OLEObject Type="Embed" ProgID="Equation.3" ShapeID="_x0000_i1042" DrawAspect="Content" ObjectID="_1536254896" r:id="rId5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00" w:dyaOrig="380">
          <v:shape id="_x0000_i1043" type="#_x0000_t75" style="width:70.25pt;height:19pt" o:ole="">
            <v:imagedata r:id="rId54" o:title=""/>
          </v:shape>
          <o:OLEObject Type="Embed" ProgID="Equation.3" ShapeID="_x0000_i1043" DrawAspect="Content" ObjectID="_1536254897" r:id="rId5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600" w:dyaOrig="380">
          <v:shape id="_x0000_i1044" type="#_x0000_t75" style="width:80.05pt;height:19pt" o:ole="">
            <v:imagedata r:id="rId56" o:title=""/>
          </v:shape>
          <o:OLEObject Type="Embed" ProgID="Equation.3" ShapeID="_x0000_i1044" DrawAspect="Content" ObjectID="_1536254898" r:id="rId5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екенін ескере отырып, жиіліктік сипаттамаларды (10–3 сурет) тұрғызуға болады. Резонанстық қисықтар (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060" w:dyaOrig="360">
          <v:shape id="_x0000_i1045" type="#_x0000_t75" style="width:53pt;height:17.85pt" o:ole="">
            <v:imagedata r:id="rId58" o:title=""/>
          </v:shape>
          <o:OLEObject Type="Embed" ProgID="Equation.3" ShapeID="_x0000_i1045" DrawAspect="Content" ObjectID="_1536254899" r:id="rId5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631F63">
        <w:rPr>
          <w:rFonts w:ascii="Times New Roman KK EK" w:hAnsi="Times New Roman KK EK"/>
          <w:sz w:val="24"/>
          <w:szCs w:val="24"/>
          <w:lang w:val="kk-KZ"/>
        </w:rPr>
        <w:lastRenderedPageBreak/>
        <w:t xml:space="preserve">және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500" w:dyaOrig="360">
          <v:shape id="_x0000_i1046" type="#_x0000_t75" style="width:74.9pt;height:17.85pt" o:ole="">
            <v:imagedata r:id="rId60" o:title=""/>
          </v:shape>
          <o:OLEObject Type="Embed" ProgID="Equation.3" ShapeID="_x0000_i1046" DrawAspect="Content" ObjectID="_1536254900" r:id="rId6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тәуелділіктері) 10–4 суретте келтірілген. Резонанс кезінде тізбектегі тоқ ең үлкен мәніне жетеді, ал қуат коэффициенті 1–ге тең.</w:t>
      </w:r>
    </w:p>
    <w:p w:rsidR="00C40BC4" w:rsidRPr="00D26092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en-US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en-US"/>
        </w:rPr>
        <w:pict>
          <v:group id="_x0000_s1100" editas="canvas" style="width:459pt;height:223.5pt;mso-position-horizontal-relative:char;mso-position-vertical-relative:line" coordorigin="1701,4529" coordsize="9180,4470">
            <o:lock v:ext="edit" aspectratio="t"/>
            <v:shape id="_x0000_s1101" type="#_x0000_t75" style="position:absolute;left:1701;top:4529;width:9180;height:4470" o:preferrelative="f">
              <v:fill o:detectmouseclick="t"/>
              <v:path o:extrusionok="t" o:connecttype="none"/>
              <o:lock v:ext="edit" text="t"/>
            </v:shape>
            <v:line id="_x0000_s1102" style="position:absolute;flip:y" from="2242,4889" to="2242,8669">
              <v:stroke endarrow="classic" endarrowlength="long"/>
            </v:line>
            <v:line id="_x0000_s1103" style="position:absolute" from="2242,6870" to="5207,6871">
              <v:stroke endarrow="classic" endarrowlength="long"/>
            </v:line>
            <v:line id="_x0000_s1104" style="position:absolute;flip:y" from="6831,5069" to="6832,8849">
              <v:stroke endarrow="classic" endarrowlength="long"/>
            </v:line>
            <v:line id="_x0000_s1105" style="position:absolute" from="6561,8624" to="10161,8625">
              <v:stroke endarrow="classic" endarrowlength="long"/>
            </v:line>
            <v:line id="_x0000_s1106" style="position:absolute;flip:y" from="2241,5084" to="3141,6884" strokeweight="1.5pt"/>
            <v:shape id="_x0000_s1107" style="position:absolute;left:2365;top:6960;width:1988;height:1597" coordsize="1988,1597" path="m,1597l,1432,15,1252,45,1080,113,930,188,772,293,630,420,487,578,352,713,262,878,172r172,-67l1283,45,1620,15,1988,e" filled="f" strokeweight="1.5pt">
              <v:path arrowok="t"/>
            </v:shape>
            <v:shape id="_x0000_s1108" style="position:absolute;left:2289;top:5198;width:1214;height:2917" coordsize="1214,2917" path="m,2917l68,2670,171,2355,276,2002,405,1680r98,-255l615,1147,735,862,863,592,998,337,1214,e" filled="f" strokeweight="1.5pt">
              <v:path arrowok="t"/>
            </v:shape>
            <v:line id="_x0000_s1109" style="position:absolute" from="2697,5969" to="2698,7534">
              <v:stroke dashstyle="longDash"/>
            </v:line>
            <v:oval id="_x0000_s1110" style="position:absolute;left:2631;top:6816;width:113;height:113">
              <o:lock v:ext="edit" aspectratio="t"/>
            </v:oval>
            <v:shape id="_x0000_s1111" type="#_x0000_t202" style="position:absolute;left:1776;top:4709;width:549;height:413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4"/>
                      </w:rPr>
                      <w:object w:dxaOrig="260" w:dyaOrig="240">
                        <v:shape id="_x0000_i1067" type="#_x0000_t75" style="width:13.25pt;height:12.1pt" o:ole="">
                          <v:imagedata r:id="rId62" o:title=""/>
                        </v:shape>
                        <o:OLEObject Type="Embed" ProgID="Equation.3" ShapeID="_x0000_i1067" DrawAspect="Content" ObjectID="_1536254918" r:id="rId63"/>
                      </w:object>
                    </w:r>
                  </w:p>
                </w:txbxContent>
              </v:textbox>
            </v:shape>
            <v:shape id="_x0000_s1112" type="#_x0000_t202" style="position:absolute;left:2198;top:4769;width:1148;height:466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10"/>
                      </w:rPr>
                      <w:object w:dxaOrig="859" w:dyaOrig="320">
                        <v:shape id="_x0000_i1068" type="#_x0000_t75" style="width:43.2pt;height:16.15pt" o:ole="">
                          <v:imagedata r:id="rId64" o:title=""/>
                        </v:shape>
                        <o:OLEObject Type="Embed" ProgID="Equation.3" ShapeID="_x0000_i1068" DrawAspect="Content" ObjectID="_1536254919" r:id="rId65"/>
                      </w:object>
                    </w:r>
                  </w:p>
                </w:txbxContent>
              </v:textbox>
            </v:shape>
            <v:shape id="_x0000_s1113" type="#_x0000_t202" style="position:absolute;left:2993;top:5774;width:1589;height:466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10"/>
                      </w:rPr>
                      <w:object w:dxaOrig="1300" w:dyaOrig="320">
                        <v:shape id="_x0000_i1069" type="#_x0000_t75" style="width:65.1pt;height:16.15pt" o:ole="">
                          <v:imagedata r:id="rId66" o:title=""/>
                        </v:shape>
                        <o:OLEObject Type="Embed" ProgID="Equation.3" ShapeID="_x0000_i1069" DrawAspect="Content" ObjectID="_1536254920" r:id="rId67"/>
                      </w:object>
                    </w:r>
                  </w:p>
                </w:txbxContent>
              </v:textbox>
            </v:shape>
            <v:shape id="_x0000_s1114" type="#_x0000_t202" style="position:absolute;left:2678;top:7169;width:1569;height:724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22"/>
                      </w:rPr>
                      <w:object w:dxaOrig="1280" w:dyaOrig="580">
                        <v:shape id="_x0000_i1070" type="#_x0000_t75" style="width:63.95pt;height:28.8pt" o:ole="">
                          <v:imagedata r:id="rId68" o:title=""/>
                        </v:shape>
                        <o:OLEObject Type="Embed" ProgID="Equation.3" ShapeID="_x0000_i1070" DrawAspect="Content" ObjectID="_1536254921" r:id="rId69"/>
                      </w:object>
                    </w:r>
                  </w:p>
                </w:txbxContent>
              </v:textbox>
            </v:shape>
            <v:shape id="_x0000_s1115" type="#_x0000_t202" style="position:absolute;left:2586;top:6734;width:589;height:466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10"/>
                      </w:rPr>
                      <w:object w:dxaOrig="300" w:dyaOrig="320">
                        <v:shape id="_x0000_i1071" type="#_x0000_t75" style="width:15pt;height:16.15pt" o:ole="">
                          <v:imagedata r:id="rId70" o:title=""/>
                        </v:shape>
                        <o:OLEObject Type="Embed" ProgID="Equation.3" ShapeID="_x0000_i1071" DrawAspect="Content" ObjectID="_1536254922" r:id="rId71"/>
                      </w:object>
                    </w:r>
                  </w:p>
                </w:txbxContent>
              </v:textbox>
            </v:shape>
            <v:shape id="_x0000_s1116" type="#_x0000_t202" style="position:absolute;left:4957;top:6704;width:509;height:413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6"/>
                      </w:rPr>
                      <w:object w:dxaOrig="220" w:dyaOrig="220">
                        <v:shape id="_x0000_i1072" type="#_x0000_t75" style="width:10.95pt;height:10.95pt" o:ole="">
                          <v:imagedata r:id="rId72" o:title=""/>
                        </v:shape>
                        <o:OLEObject Type="Embed" ProgID="Equation.3" ShapeID="_x0000_i1072" DrawAspect="Content" ObjectID="_1536254923" r:id="rId73"/>
                      </w:object>
                    </w:r>
                  </w:p>
                </w:txbxContent>
              </v:textbox>
            </v:shape>
            <v:shape id="_x0000_s1117" style="position:absolute;left:7254;top:5978;width:2265;height:2332" coordsize="2265,2332" path="m,2287v53,-63,226,-220,315,-375c404,1757,456,1602,531,1357,606,1112,669,667,765,442,861,217,998,,1110,7v112,7,232,240,330,480c1538,727,1624,1202,1701,1447v77,245,110,363,204,510c1999,2104,2190,2254,2265,2332e" filled="f" strokeweight="1.5pt">
              <v:path arrowok="t"/>
            </v:shape>
            <v:shape id="_x0000_s1118" style="position:absolute;left:7590;top:6568;width:1560;height:1787" coordsize="1560,1787" path="m,1727v37,-72,163,-295,225,-435c287,1152,325,1050,375,887,425,724,458,464,525,317,592,170,700,,780,2v80,2,162,185,225,330c1068,477,1095,687,1155,872v60,185,143,418,210,570c1432,1594,1520,1715,1560,1787e" filled="f" strokeweight="1.5pt">
              <v:path arrowok="t"/>
            </v:shape>
            <v:line id="_x0000_s1119" style="position:absolute" from="8361,5984" to="8362,8626">
              <v:stroke dashstyle="longDash"/>
            </v:line>
            <v:line id="_x0000_s1120" style="position:absolute" from="6846,6584" to="8354,6585">
              <v:stroke dashstyle="longDash"/>
            </v:line>
            <v:oval id="_x0000_s1121" style="position:absolute;left:8308;top:6524;width:113;height:113">
              <o:lock v:ext="edit" aspectratio="t"/>
            </v:oval>
            <v:oval id="_x0000_s1122" style="position:absolute;left:8308;top:5924;width:113;height:113">
              <o:lock v:ext="edit" aspectratio="t"/>
            </v:oval>
            <v:shape id="_x0000_s1123" type="#_x0000_t202" style="position:absolute;left:8087;top:8533;width:589;height:466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10"/>
                      </w:rPr>
                      <w:object w:dxaOrig="300" w:dyaOrig="320">
                        <v:shape id="_x0000_i1073" type="#_x0000_t75" style="width:15pt;height:16.15pt" o:ole="">
                          <v:imagedata r:id="rId70" o:title=""/>
                        </v:shape>
                        <o:OLEObject Type="Embed" ProgID="Equation.3" ShapeID="_x0000_i1073" DrawAspect="Content" ObjectID="_1536254924" r:id="rId74"/>
                      </w:object>
                    </w:r>
                  </w:p>
                </w:txbxContent>
              </v:textbox>
            </v:shape>
            <v:shape id="_x0000_s1124" type="#_x0000_t202" style="position:absolute;left:9967;top:8458;width:509;height:413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6"/>
                      </w:rPr>
                      <w:object w:dxaOrig="220" w:dyaOrig="220">
                        <v:shape id="_x0000_i1074" type="#_x0000_t75" style="width:10.95pt;height:10.95pt" o:ole="">
                          <v:imagedata r:id="rId72" o:title=""/>
                        </v:shape>
                        <o:OLEObject Type="Embed" ProgID="Equation.3" ShapeID="_x0000_i1074" DrawAspect="Content" ObjectID="_1536254925" r:id="rId75"/>
                      </w:object>
                    </w:r>
                  </w:p>
                </w:txbxContent>
              </v:textbox>
            </v:shape>
            <v:shape id="_x0000_s1125" type="#_x0000_t202" style="position:absolute;left:9152;top:7139;width:829;height:41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10"/>
                      </w:rPr>
                      <w:object w:dxaOrig="540" w:dyaOrig="260">
                        <v:shape id="_x0000_i1075" type="#_x0000_t75" style="width:27.05pt;height:13.25pt" o:ole="">
                          <v:imagedata r:id="rId76" o:title=""/>
                        </v:shape>
                        <o:OLEObject Type="Embed" ProgID="Equation.3" ShapeID="_x0000_i1075" DrawAspect="Content" ObjectID="_1536254926" r:id="rId77"/>
                      </w:object>
                    </w:r>
                  </w:p>
                </w:txbxContent>
              </v:textbox>
            </v:shape>
            <v:shape id="_x0000_s1126" type="#_x0000_t202" style="position:absolute;left:6077;top:5249;width:829;height:41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10"/>
                      </w:rPr>
                      <w:object w:dxaOrig="540" w:dyaOrig="260">
                        <v:shape id="_x0000_i1076" type="#_x0000_t75" style="width:27.05pt;height:13.25pt" o:ole="">
                          <v:imagedata r:id="rId78" o:title=""/>
                        </v:shape>
                        <o:OLEObject Type="Embed" ProgID="Equation.3" ShapeID="_x0000_i1076" DrawAspect="Content" ObjectID="_1536254927" r:id="rId79"/>
                      </w:object>
                    </w:r>
                  </w:p>
                </w:txbxContent>
              </v:textbox>
            </v:shape>
            <v:line id="_x0000_s1127" style="position:absolute;flip:y" from="8916,7409" to="9276,7949"/>
            <v:shape id="_x0000_s1128" type="#_x0000_t202" style="position:absolute;left:6801;top:4889;width:469;height:41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4"/>
                      </w:rPr>
                      <w:object w:dxaOrig="180" w:dyaOrig="240">
                        <v:shape id="_x0000_i1077" type="#_x0000_t75" style="width:9.2pt;height:12.1pt" o:ole="">
                          <v:imagedata r:id="rId80" o:title=""/>
                        </v:shape>
                        <o:OLEObject Type="Embed" ProgID="Equation.3" ShapeID="_x0000_i1077" DrawAspect="Content" ObjectID="_1536254928" r:id="rId81"/>
                      </w:object>
                    </w:r>
                  </w:p>
                </w:txbxContent>
              </v:textbox>
            </v:shape>
            <v:shape id="_x0000_s1129" type="#_x0000_t202" style="position:absolute;left:8432;top:5759;width:469;height:41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4"/>
                      </w:rPr>
                      <w:object w:dxaOrig="180" w:dyaOrig="240">
                        <v:shape id="_x0000_i1078" type="#_x0000_t75" style="width:9.2pt;height:12.1pt" o:ole="">
                          <v:imagedata r:id="rId82" o:title=""/>
                        </v:shape>
                        <o:OLEObject Type="Embed" ProgID="Equation.3" ShapeID="_x0000_i1078" DrawAspect="Content" ObjectID="_1536254929" r:id="rId83"/>
                      </w:object>
                    </w:r>
                  </w:p>
                </w:txbxContent>
              </v:textbox>
            </v:shape>
            <v:shape id="_x0000_s1130" type="#_x0000_t202" style="position:absolute;left:6347;top:6359;width:589;height:42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8"/>
                      </w:rPr>
                      <w:object w:dxaOrig="300" w:dyaOrig="279">
                        <v:shape id="_x0000_i1079" type="#_x0000_t75" style="width:15pt;height:13.8pt" o:ole="">
                          <v:imagedata r:id="rId84" o:title=""/>
                        </v:shape>
                        <o:OLEObject Type="Embed" ProgID="Equation.3" ShapeID="_x0000_i1079" DrawAspect="Content" ObjectID="_1536254930" r:id="rId85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en-US"/>
        </w:rPr>
      </w:pPr>
      <w:r w:rsidRPr="00631F63">
        <w:rPr>
          <w:rFonts w:ascii="Times New Roman KK EK" w:hAnsi="Times New Roman KK EK"/>
          <w:sz w:val="24"/>
          <w:szCs w:val="24"/>
          <w:lang w:val="en-US"/>
        </w:rPr>
        <w:t xml:space="preserve">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</w:t>
      </w:r>
      <w:r w:rsidRPr="00631F63">
        <w:rPr>
          <w:rFonts w:ascii="Times New Roman KK EK" w:hAnsi="Times New Roman KK EK"/>
          <w:sz w:val="24"/>
          <w:szCs w:val="24"/>
          <w:lang w:val="en-US"/>
        </w:rPr>
        <w:t xml:space="preserve">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>10–3 сурет</w:t>
      </w:r>
      <w:r w:rsidRPr="00631F63">
        <w:rPr>
          <w:rFonts w:ascii="Times New Roman KK EK" w:hAnsi="Times New Roman KK EK"/>
          <w:sz w:val="24"/>
          <w:szCs w:val="24"/>
          <w:lang w:val="en-US"/>
        </w:rPr>
        <w:t xml:space="preserve">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      </w:t>
      </w:r>
      <w:r w:rsidRPr="00631F63">
        <w:rPr>
          <w:rFonts w:ascii="Times New Roman KK EK" w:hAnsi="Times New Roman KK EK"/>
          <w:sz w:val="24"/>
          <w:szCs w:val="24"/>
          <w:lang w:val="en-US"/>
        </w:rPr>
        <w:t xml:space="preserve">         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>10–</w:t>
      </w:r>
      <w:r w:rsidRPr="00631F63">
        <w:rPr>
          <w:rFonts w:ascii="Times New Roman KK EK" w:hAnsi="Times New Roman KK EK"/>
          <w:sz w:val="24"/>
          <w:szCs w:val="24"/>
          <w:lang w:val="en-US"/>
        </w:rPr>
        <w:t>4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сурет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en-US"/>
        </w:rPr>
      </w:pP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Тармақталған тізбек (10–5 сурет) үшін Ом заңы мына түрде жазылады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2659" w:dyaOrig="499">
          <v:shape id="_x0000_i1048" type="#_x0000_t75" style="width:133.05pt;height:24.75pt" o:ole="">
            <v:imagedata r:id="rId86" o:title=""/>
          </v:shape>
          <o:OLEObject Type="Embed" ProgID="Equation.3" ShapeID="_x0000_i1048" DrawAspect="Content" ObjectID="_1536254901" r:id="rId8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Егер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859" w:dyaOrig="380">
          <v:shape id="_x0000_i1049" type="#_x0000_t75" style="width:43.2pt;height:19pt" o:ole="">
            <v:imagedata r:id="rId88" o:title=""/>
          </v:shape>
          <o:OLEObject Type="Embed" ProgID="Equation.3" ShapeID="_x0000_i1049" DrawAspect="Content" ObjectID="_1536254902" r:id="rId8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болса, онда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тоқтар резонансы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құбылысы орын алады. Бұл жағдайда реактивті элементтері бар тармақтардағы тоқтар тең және қарама-қарсы бағытталған (векторлық диаграммасы 10–6 суретте келтірілген). Реактивті элементтері бар тармақтардағы тоқтар тізбектің тармақталмаған бөлігіндегі тоқтан едәуір артығырақ болуы мүмкін.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en-US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041" editas="canvas" style="width:459pt;height:126pt;mso-position-horizontal-relative:char;mso-position-vertical-relative:line" coordorigin="2067,5796" coordsize="9180,2520">
            <o:lock v:ext="edit" aspectratio="t"/>
            <v:shape id="_x0000_s1042" type="#_x0000_t75" style="position:absolute;left:2067;top:5796;width:9180;height:2520" o:preferrelative="f">
              <v:fill o:detectmouseclick="t"/>
              <v:path o:extrusionok="t" o:connecttype="none"/>
              <o:lock v:ext="edit" text="t"/>
            </v:shape>
            <v:rect id="_x0000_s1043" style="position:absolute;left:2607;top:5975;width:3600;height:2161"/>
            <v:oval id="_x0000_s1044" style="position:absolute;left:2547;top:6591;width:113;height:113">
              <o:lock v:ext="edit" aspectratio="t"/>
            </v:oval>
            <v:oval id="_x0000_s1045" style="position:absolute;left:2547;top:7258;width:113;height:113">
              <o:lock v:ext="edit" aspectratio="t"/>
            </v:oval>
            <v:rect id="_x0000_s1046" style="position:absolute;left:2517;top:6711;width:180;height:540" stroked="f"/>
            <v:line id="_x0000_s1047" style="position:absolute" from="2592,6801" to="2593,7161">
              <v:stroke endarrow="classic" endarrowlength="long"/>
            </v:line>
            <v:shape id="_x0000_s1048" type="#_x0000_t202" style="position:absolute;left:2142;top:6696;width:489;height:413;mso-wrap-style:none" filled="f" stroked="f">
              <v:textbox style="mso-next-textbox:#_x0000_s1048;mso-fit-shape-to-text:t">
                <w:txbxContent>
                  <w:p w:rsidR="00C40BC4" w:rsidRDefault="00C40BC4" w:rsidP="00C40BC4">
                    <w:r w:rsidRPr="00466272">
                      <w:rPr>
                        <w:position w:val="-6"/>
                      </w:rPr>
                      <w:object w:dxaOrig="200" w:dyaOrig="220">
                        <v:shape id="_x0000_i1080" type="#_x0000_t75" style="width:9.8pt;height:10.95pt" o:ole="">
                          <v:imagedata r:id="rId16" o:title=""/>
                        </v:shape>
                        <o:OLEObject Type="Embed" ProgID="Equation.3" ShapeID="_x0000_i1080" DrawAspect="Content" ObjectID="_1536254931" r:id="rId90"/>
                      </w:object>
                    </w:r>
                  </w:p>
                </w:txbxContent>
              </v:textbox>
            </v:shape>
            <v:line id="_x0000_s1049" style="position:absolute" from="3687,5976" to="3687,8136">
              <v:stroke startarrow="oval" startarrowwidth="narrow" startarrowlength="short" endarrow="oval" endarrowwidth="narrow" endarrowlength="short"/>
            </v:line>
            <v:line id="_x0000_s1050" style="position:absolute" from="4947,5976" to="4948,8136">
              <v:stroke startarrow="oval" startarrowwidth="narrow" startarrowlength="short" endarrow="oval" endarrowwidth="narrow" endarrowlength="short"/>
            </v:line>
            <v:rect id="_x0000_s1051" style="position:absolute;left:3597;top:6801;width:180;height:540"/>
            <v:group id="_x0000_s1052" style="position:absolute;left:5832;top:6876;width:720;height:330;rotation:90" coordorigin="7437,7956" coordsize="720,330">
              <v:oval id="_x0000_s1053" style="position:absolute;left:7467;top:7956;width:227;height:227">
                <o:lock v:ext="edit" aspectratio="t"/>
              </v:oval>
              <v:oval id="_x0000_s1054" style="position:absolute;left:7692;top:7956;width:227;height:227">
                <o:lock v:ext="edit" aspectratio="t"/>
              </v:oval>
              <v:oval id="_x0000_s1055" style="position:absolute;left:7917;top:7956;width:227;height:227">
                <o:lock v:ext="edit" aspectratio="t"/>
              </v:oval>
              <v:rect id="_x0000_s1056" style="position:absolute;left:7437;top:8106;width:720;height:180" stroked="f"/>
            </v:group>
            <v:shape id="_x0000_s1057" type="#_x0000_t202" style="position:absolute;left:3162;top:6831;width:509;height:413;mso-wrap-style:none" filled="f" stroked="f">
              <v:textbox style="mso-next-textbox:#_x0000_s1057;mso-fit-shape-to-text:t">
                <w:txbxContent>
                  <w:p w:rsidR="00C40BC4" w:rsidRDefault="00C40BC4" w:rsidP="00C40BC4">
                    <w:r w:rsidRPr="00B02228">
                      <w:rPr>
                        <w:position w:val="-4"/>
                      </w:rPr>
                      <w:object w:dxaOrig="220" w:dyaOrig="240">
                        <v:shape id="_x0000_i1081" type="#_x0000_t75" style="width:10.95pt;height:12.1pt" o:ole="">
                          <v:imagedata r:id="rId91" o:title=""/>
                        </v:shape>
                        <o:OLEObject Type="Embed" ProgID="Equation.3" ShapeID="_x0000_i1081" DrawAspect="Content" ObjectID="_1536254932" r:id="rId92"/>
                      </w:object>
                    </w:r>
                  </w:p>
                </w:txbxContent>
              </v:textbox>
            </v:shape>
            <v:shape id="_x0000_s1058" type="#_x0000_t202" style="position:absolute;left:5668;top:6846;width:629;height:466;mso-wrap-style:none" filled="f" stroked="f">
              <v:textbox style="mso-next-textbox:#_x0000_s1058;mso-fit-shape-to-text:t">
                <w:txbxContent>
                  <w:p w:rsidR="00C40BC4" w:rsidRDefault="00C40BC4" w:rsidP="00C40BC4">
                    <w:r w:rsidRPr="002912C2">
                      <w:rPr>
                        <w:position w:val="-10"/>
                      </w:rPr>
                      <w:object w:dxaOrig="340" w:dyaOrig="320">
                        <v:shape id="_x0000_i1082" type="#_x0000_t75" style="width:17.3pt;height:16.15pt" o:ole="">
                          <v:imagedata r:id="rId93" o:title=""/>
                        </v:shape>
                        <o:OLEObject Type="Embed" ProgID="Equation.3" ShapeID="_x0000_i1082" DrawAspect="Content" ObjectID="_1536254933" r:id="rId94"/>
                      </w:object>
                    </w:r>
                  </w:p>
                </w:txbxContent>
              </v:textbox>
            </v:shape>
            <v:shape id="_x0000_s1059" type="#_x0000_t202" style="position:absolute;left:4248;top:6846;width:589;height:466;mso-wrap-style:none" filled="f" stroked="f">
              <v:textbox style="mso-next-textbox:#_x0000_s1059;mso-fit-shape-to-text:t">
                <w:txbxContent>
                  <w:p w:rsidR="00C40BC4" w:rsidRDefault="00C40BC4" w:rsidP="00C40BC4">
                    <w:r w:rsidRPr="002912C2">
                      <w:rPr>
                        <w:position w:val="-10"/>
                      </w:rPr>
                      <w:object w:dxaOrig="300" w:dyaOrig="320">
                        <v:shape id="_x0000_i1083" type="#_x0000_t75" style="width:15pt;height:16.15pt" o:ole="">
                          <v:imagedata r:id="rId95" o:title=""/>
                        </v:shape>
                        <o:OLEObject Type="Embed" ProgID="Equation.3" ShapeID="_x0000_i1083" DrawAspect="Content" ObjectID="_1536254934" r:id="rId96"/>
                      </w:object>
                    </w:r>
                  </w:p>
                </w:txbxContent>
              </v:textbox>
            </v:shape>
            <v:shape id="_x0000_s1060" type="#_x0000_t202" style="position:absolute;left:10293;top:7835;width:549;height:466;mso-wrap-style:none" filled="f" stroked="f">
              <v:textbox style="mso-next-textbox:#_x0000_s1060;mso-fit-shape-to-text:t">
                <w:txbxContent>
                  <w:p w:rsidR="00C40BC4" w:rsidRDefault="00C40BC4" w:rsidP="00C40BC4">
                    <w:r w:rsidRPr="00031C8B">
                      <w:rPr>
                        <w:position w:val="-6"/>
                      </w:rPr>
                      <w:object w:dxaOrig="260" w:dyaOrig="320">
                        <v:shape id="_x0000_i1084" type="#_x0000_t75" style="width:13.25pt;height:16.15pt" o:ole="">
                          <v:imagedata r:id="rId97" o:title=""/>
                        </v:shape>
                        <o:OLEObject Type="Embed" ProgID="Equation.3" ShapeID="_x0000_i1084" DrawAspect="Content" ObjectID="_1536254935" r:id="rId98"/>
                      </w:object>
                    </w:r>
                  </w:p>
                </w:txbxContent>
              </v:textbox>
            </v:shape>
            <v:group id="_x0000_s1061" style="position:absolute;left:4879;top:6779;width:105;height:540;rotation:90" coordorigin="3867,7881" coordsize="105,540">
              <v:rect id="_x0000_s1062" style="position:absolute;left:3882;top:7881;width:85;height:540" stroked="f"/>
              <v:line id="_x0000_s1063" style="position:absolute" from="3867,7956" to="3867,8316" strokeweight="2.25pt"/>
              <v:line id="_x0000_s1064" style="position:absolute" from="3971,7956" to="3972,8316" strokeweight="2.25pt"/>
            </v:group>
            <v:line id="_x0000_s1065" style="position:absolute" from="7317,8136" to="10377,8137" strokeweight="1.5pt">
              <v:stroke endarrow="classic" endarrowlength="long"/>
            </v:line>
            <v:line id="_x0000_s1066" style="position:absolute" from="7317,7956" to="9297,7957" strokeweight="1.5pt">
              <v:stroke endarrow="classic" endarrowlength="long"/>
            </v:line>
            <v:line id="_x0000_s1067" style="position:absolute;flip:y" from="9267,5946" to="9268,7926" strokeweight="1.5pt">
              <v:stroke endarrow="classic" endarrowlength="long"/>
            </v:line>
            <v:line id="_x0000_s1068" style="position:absolute" from="9447,5961" to="9448,8121" strokeweight="1.5pt">
              <v:stroke endarrow="classic" endarrowlength="long"/>
            </v:line>
            <v:shape id="_x0000_s1069" type="#_x0000_t202" style="position:absolute;left:7212;top:7536;width:1069;height:484;mso-wrap-style:none" filled="f" stroked="f">
              <v:textbox style="mso-next-textbox:#_x0000_s1069;mso-fit-shape-to-text:t">
                <w:txbxContent>
                  <w:p w:rsidR="00C40BC4" w:rsidRDefault="00C40BC4" w:rsidP="00C40BC4">
                    <w:r w:rsidRPr="002912C2">
                      <w:rPr>
                        <w:position w:val="-10"/>
                      </w:rPr>
                      <w:object w:dxaOrig="780" w:dyaOrig="340">
                        <v:shape id="_x0000_i1085" type="#_x0000_t75" style="width:39.15pt;height:17.3pt" o:ole="">
                          <v:imagedata r:id="rId99" o:title=""/>
                        </v:shape>
                        <o:OLEObject Type="Embed" ProgID="Equation.3" ShapeID="_x0000_i1085" DrawAspect="Content" ObjectID="_1536254936" r:id="rId100"/>
                      </w:object>
                    </w:r>
                  </w:p>
                </w:txbxContent>
              </v:textbox>
            </v:shape>
            <v:shape id="_x0000_s1070" type="#_x0000_t202" style="position:absolute;left:9333;top:7056;width:1449;height:484;mso-wrap-style:none" filled="f" stroked="f">
              <v:textbox style="mso-next-textbox:#_x0000_s1070;mso-fit-shape-to-text:t">
                <w:txbxContent>
                  <w:p w:rsidR="00C40BC4" w:rsidRDefault="00C40BC4" w:rsidP="00C40BC4">
                    <w:r w:rsidRPr="002912C2">
                      <w:rPr>
                        <w:position w:val="-10"/>
                      </w:rPr>
                      <w:object w:dxaOrig="1160" w:dyaOrig="340">
                        <v:shape id="_x0000_i1086" type="#_x0000_t75" style="width:58.2pt;height:17.3pt" o:ole="">
                          <v:imagedata r:id="rId101" o:title=""/>
                        </v:shape>
                        <o:OLEObject Type="Embed" ProgID="Equation.3" ShapeID="_x0000_i1086" DrawAspect="Content" ObjectID="_1536254937" r:id="rId102"/>
                      </w:object>
                    </w:r>
                  </w:p>
                </w:txbxContent>
              </v:textbox>
            </v:shape>
            <v:shape id="_x0000_s1071" type="#_x0000_t202" style="position:absolute;left:7978;top:6051;width:1349;height:484;mso-wrap-style:none" filled="f" stroked="f">
              <v:textbox style="mso-next-textbox:#_x0000_s1071;mso-fit-shape-to-text:t">
                <w:txbxContent>
                  <w:p w:rsidR="00C40BC4" w:rsidRDefault="00C40BC4" w:rsidP="00C40BC4">
                    <w:r w:rsidRPr="002912C2">
                      <w:rPr>
                        <w:position w:val="-10"/>
                      </w:rPr>
                      <w:object w:dxaOrig="1060" w:dyaOrig="340">
                        <v:shape id="_x0000_i1087" type="#_x0000_t75" style="width:53pt;height:17.3pt" o:ole="">
                          <v:imagedata r:id="rId103" o:title=""/>
                        </v:shape>
                        <o:OLEObject Type="Embed" ProgID="Equation.3" ShapeID="_x0000_i1087" DrawAspect="Content" ObjectID="_1536254938" r:id="rId104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</w:rPr>
      </w:pPr>
      <w:r w:rsidRPr="00631F63">
        <w:rPr>
          <w:rFonts w:ascii="Times New Roman KK EK" w:hAnsi="Times New Roman KK EK"/>
          <w:sz w:val="24"/>
          <w:szCs w:val="24"/>
        </w:rPr>
        <w:t xml:space="preserve">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</w:t>
      </w:r>
      <w:r w:rsidRPr="00631F63">
        <w:rPr>
          <w:rFonts w:ascii="Times New Roman KK EK" w:hAnsi="Times New Roman KK EK"/>
          <w:sz w:val="24"/>
          <w:szCs w:val="24"/>
        </w:rPr>
        <w:t xml:space="preserve">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>10–</w:t>
      </w:r>
      <w:r w:rsidRPr="00631F63">
        <w:rPr>
          <w:rFonts w:ascii="Times New Roman KK EK" w:hAnsi="Times New Roman KK EK"/>
          <w:sz w:val="24"/>
          <w:szCs w:val="24"/>
        </w:rPr>
        <w:t>5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сурет</w:t>
      </w:r>
      <w:r w:rsidRPr="00631F63">
        <w:rPr>
          <w:rFonts w:ascii="Times New Roman KK EK" w:hAnsi="Times New Roman KK EK"/>
          <w:sz w:val="24"/>
          <w:szCs w:val="24"/>
        </w:rPr>
        <w:t xml:space="preserve">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      </w:t>
      </w:r>
      <w:r w:rsidRPr="00631F63">
        <w:rPr>
          <w:rFonts w:ascii="Times New Roman KK EK" w:hAnsi="Times New Roman KK EK"/>
          <w:sz w:val="24"/>
          <w:szCs w:val="24"/>
        </w:rPr>
        <w:t xml:space="preserve">        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>10–</w:t>
      </w:r>
      <w:r w:rsidRPr="00631F63">
        <w:rPr>
          <w:rFonts w:ascii="Times New Roman KK EK" w:hAnsi="Times New Roman KK EK"/>
          <w:sz w:val="24"/>
          <w:szCs w:val="24"/>
        </w:rPr>
        <w:t>6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сурет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Кернеулер резонансындағы сияқты тоқтар резонансында да мына қатынастар орын алады: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660" w:dyaOrig="340">
          <v:shape id="_x0000_i1051" type="#_x0000_t75" style="width:32.85pt;height:17.3pt" o:ole="">
            <v:imagedata r:id="rId32" o:title=""/>
          </v:shape>
          <o:OLEObject Type="Embed" ProgID="Equation.3" ShapeID="_x0000_i1051" DrawAspect="Content" ObjectID="_1536254903" r:id="rId10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999" w:dyaOrig="340">
          <v:shape id="_x0000_i1052" type="#_x0000_t75" style="width:50.1pt;height:17.3pt" o:ole="">
            <v:imagedata r:id="rId34" o:title=""/>
          </v:shape>
          <o:OLEObject Type="Embed" ProgID="Equation.3" ShapeID="_x0000_i1052" DrawAspect="Content" ObjectID="_1536254904" r:id="rId10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700" w:dyaOrig="300">
          <v:shape id="_x0000_i1053" type="#_x0000_t75" style="width:35.15pt;height:15pt" o:ole="">
            <v:imagedata r:id="rId38" o:title=""/>
          </v:shape>
          <o:OLEObject Type="Embed" ProgID="Equation.3" ShapeID="_x0000_i1053" DrawAspect="Content" ObjectID="_1536254905" r:id="rId10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80" w:dyaOrig="440">
          <v:shape id="_x0000_i1054" type="#_x0000_t75" style="width:73.75pt;height:21.9pt" o:ole="">
            <v:imagedata r:id="rId108" o:title=""/>
          </v:shape>
          <o:OLEObject Type="Embed" ProgID="Equation.3" ShapeID="_x0000_i1054" DrawAspect="Content" ObjectID="_1536254906" r:id="rId10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Кернеулер резонансы кезінде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тізбектің толқындық өткізгіштігі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(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220" w:dyaOrig="279">
          <v:shape id="_x0000_i1055" type="#_x0000_t75" style="width:10.95pt;height:13.8pt" o:ole="">
            <v:imagedata r:id="rId110" o:title=""/>
          </v:shape>
          <o:OLEObject Type="Embed" ProgID="Equation.3" ShapeID="_x0000_i1055" DrawAspect="Content" ObjectID="_1536254907" r:id="rId1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) түсінігі қолданылады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4"/>
          <w:sz w:val="24"/>
          <w:szCs w:val="24"/>
          <w:lang w:val="kk-KZ"/>
        </w:rPr>
        <w:object w:dxaOrig="2480" w:dyaOrig="820">
          <v:shape id="_x0000_i1056" type="#_x0000_t75" style="width:123.85pt;height:40.9pt" o:ole="">
            <v:imagedata r:id="rId112" o:title=""/>
          </v:shape>
          <o:OLEObject Type="Embed" ProgID="Equation.3" ShapeID="_x0000_i1056" DrawAspect="Content" ObjectID="_1536254908" r:id="rId1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C40BC4" w:rsidRPr="00D26092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Бұл жағдайдағы тізбектің төзімділігі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en-US"/>
        </w:rPr>
        <w:object w:dxaOrig="760" w:dyaOrig="760">
          <v:shape id="_x0000_i1057" type="#_x0000_t75" style="width:38pt;height:38pt" o:ole="">
            <v:imagedata r:id="rId114" o:title=""/>
          </v:shape>
          <o:OLEObject Type="Embed" ProgID="Equation.3" ShapeID="_x0000_i1057" DrawAspect="Content" ObjectID="_1536254909" r:id="rId11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lastRenderedPageBreak/>
        <w:t>және реактивті элементтері бар тармақтардағы тоқтар тізбектің тармақталмаған бөлігіндегі тоқтан неше есе артық екенін көрсетеді. Резонанстық қисықтар 10–7 суретте келтірілген.</w:t>
      </w:r>
    </w:p>
    <w:p w:rsidR="00C40BC4" w:rsidRPr="00631F63" w:rsidRDefault="00C40BC4" w:rsidP="00C40BC4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Тізбектің тармақталмаған бөлігіндегі тоқ резонанс кезінде ең аз мәнге ие болады, ал қуат коэффициенті 1 – ге тең.</w: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026" editas="canvas" style="width:252pt;height:180pt;mso-position-horizontal-relative:char;mso-position-vertical-relative:line" coordorigin="5661,5429" coordsize="5040,3600">
            <o:lock v:ext="edit" aspectratio="t"/>
            <v:shape id="_x0000_s1027" type="#_x0000_t75" style="position:absolute;left:5661;top:5429;width:5040;height:3600" o:preferrelative="f">
              <v:fill o:detectmouseclick="t"/>
              <v:path o:extrusionok="t" o:connecttype="none"/>
              <o:lock v:ext="edit" text="t"/>
            </v:shape>
            <v:line id="_x0000_s1028" style="position:absolute;flip:y" from="6921,5609" to="6922,8849">
              <v:stroke endarrow="classic" endarrowlength="long"/>
            </v:line>
            <v:line id="_x0000_s1029" style="position:absolute" from="6561,8624" to="10161,8625">
              <v:stroke endarrow="classic" endarrowlength="long"/>
            </v:line>
            <v:shape id="_x0000_s1030" style="position:absolute;left:7254;top:5978;width:2265;height:2332" coordsize="2265,2332" path="m,2287v53,-63,226,-220,315,-375c404,1757,456,1602,531,1357,606,1112,669,667,765,442,861,217,998,,1110,7v112,7,232,240,330,480c1538,727,1624,1202,1701,1447v77,245,110,363,204,510c1999,2104,2190,2254,2265,2332e" filled="f" strokeweight="1.5pt">
              <v:path arrowok="t"/>
            </v:shape>
            <v:shape id="_x0000_s1031" style="position:absolute;left:7320;top:6148;width:2040;height:1641" coordsize="2040,1641" path="m,c50,62,225,222,315,375v90,153,153,380,225,540c612,1075,665,1215,750,1335v85,120,200,306,300,301c1150,1631,1272,1435,1350,1305v78,-130,103,-293,165,-450c1577,698,1638,502,1725,360,1812,218,1975,75,2040,e" filled="f" strokeweight="1.5pt">
              <v:path arrowok="t"/>
            </v:shape>
            <v:line id="_x0000_s1032" style="position:absolute" from="8361,5984" to="8362,8626">
              <v:stroke dashstyle="longDash"/>
            </v:line>
            <v:oval id="_x0000_s1033" style="position:absolute;left:8308;top:7716;width:113;height:113">
              <o:lock v:ext="edit" aspectratio="t"/>
            </v:oval>
            <v:oval id="_x0000_s1034" style="position:absolute;left:8308;top:5924;width:113;height:113">
              <o:lock v:ext="edit" aspectratio="t"/>
            </v:oval>
            <v:shape id="_x0000_s1035" type="#_x0000_t202" style="position:absolute;left:8087;top:8533;width:589;height:466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10"/>
                      </w:rPr>
                      <w:object w:dxaOrig="300" w:dyaOrig="320">
                        <v:shape id="_x0000_i1088" type="#_x0000_t75" style="width:15pt;height:16.15pt" o:ole="">
                          <v:imagedata r:id="rId70" o:title=""/>
                        </v:shape>
                        <o:OLEObject Type="Embed" ProgID="Equation.3" ShapeID="_x0000_i1088" DrawAspect="Content" ObjectID="_1536254939" r:id="rId116"/>
                      </w:object>
                    </w:r>
                  </w:p>
                </w:txbxContent>
              </v:textbox>
            </v:shape>
            <v:shape id="_x0000_s1036" type="#_x0000_t202" style="position:absolute;left:9967;top:8458;width:509;height:413;mso-wrap-style:none" filled="f" stroked="f">
              <v:textbox style="mso-fit-shape-to-text:t">
                <w:txbxContent>
                  <w:p w:rsidR="00C40BC4" w:rsidRDefault="00C40BC4" w:rsidP="00C40BC4">
                    <w:r w:rsidRPr="00F8558A">
                      <w:rPr>
                        <w:position w:val="-6"/>
                      </w:rPr>
                      <w:object w:dxaOrig="220" w:dyaOrig="220">
                        <v:shape id="_x0000_i1089" type="#_x0000_t75" style="width:10.95pt;height:10.95pt" o:ole="">
                          <v:imagedata r:id="rId72" o:title=""/>
                        </v:shape>
                        <o:OLEObject Type="Embed" ProgID="Equation.3" ShapeID="_x0000_i1089" DrawAspect="Content" ObjectID="_1536254940" r:id="rId117"/>
                      </w:object>
                    </w:r>
                  </w:p>
                </w:txbxContent>
              </v:textbox>
            </v:shape>
            <v:shape id="_x0000_s1037" type="#_x0000_t202" style="position:absolute;left:8342;top:5743;width:1129;height:444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10"/>
                      </w:rPr>
                      <w:object w:dxaOrig="840" w:dyaOrig="300">
                        <v:shape id="_x0000_i1090" type="#_x0000_t75" style="width:42.05pt;height:15pt" o:ole="">
                          <v:imagedata r:id="rId118" o:title=""/>
                        </v:shape>
                        <o:OLEObject Type="Embed" ProgID="Equation.3" ShapeID="_x0000_i1090" DrawAspect="Content" ObjectID="_1536254941" r:id="rId119"/>
                      </w:object>
                    </w:r>
                  </w:p>
                </w:txbxContent>
              </v:textbox>
            </v:shape>
            <v:shape id="_x0000_s1038" type="#_x0000_t202" style="position:absolute;left:6092;top:5594;width:829;height:413;mso-wrap-style:none" filled="f" stroked="f">
              <v:textbox style="mso-fit-shape-to-text:t">
                <w:txbxContent>
                  <w:p w:rsidR="00C40BC4" w:rsidRDefault="00C40BC4" w:rsidP="00C40BC4">
                    <w:r w:rsidRPr="001363D6">
                      <w:rPr>
                        <w:position w:val="-10"/>
                      </w:rPr>
                      <w:object w:dxaOrig="540" w:dyaOrig="260">
                        <v:shape id="_x0000_i1091" type="#_x0000_t75" style="width:27.05pt;height:13.25pt" o:ole="">
                          <v:imagedata r:id="rId78" o:title=""/>
                        </v:shape>
                        <o:OLEObject Type="Embed" ProgID="Equation.3" ShapeID="_x0000_i1091" DrawAspect="Content" ObjectID="_1536254942" r:id="rId120"/>
                      </w:object>
                    </w:r>
                  </w:p>
                </w:txbxContent>
              </v:textbox>
            </v:shape>
            <v:shape id="_x0000_s1039" type="#_x0000_t202" style="position:absolute;left:5826;top:5564;width:529;height:423;mso-wrap-style:none" filled="f" stroked="f">
              <v:textbox style="mso-fit-shape-to-text:t">
                <w:txbxContent>
                  <w:p w:rsidR="00C40BC4" w:rsidRDefault="00C40BC4" w:rsidP="00C40BC4">
                    <w:r w:rsidRPr="003239D0">
                      <w:rPr>
                        <w:position w:val="-8"/>
                      </w:rPr>
                      <w:object w:dxaOrig="240" w:dyaOrig="279">
                        <v:shape id="_x0000_i1092" type="#_x0000_t75" style="width:12.1pt;height:13.8pt" o:ole="">
                          <v:imagedata r:id="rId121" o:title=""/>
                        </v:shape>
                        <o:OLEObject Type="Embed" ProgID="Equation.3" ShapeID="_x0000_i1092" DrawAspect="Content" ObjectID="_1536254943" r:id="rId122"/>
                      </w:object>
                    </w:r>
                  </w:p>
                </w:txbxContent>
              </v:textbox>
            </v:shape>
            <v:shape id="_x0000_s1040" type="#_x0000_t202" style="position:absolute;left:8961;top:6328;width:769;height:444;mso-wrap-style:none" filled="f" stroked="f">
              <v:textbox style="mso-fit-shape-to-text:t">
                <w:txbxContent>
                  <w:p w:rsidR="00C40BC4" w:rsidRDefault="00C40BC4" w:rsidP="00C40BC4">
                    <w:r w:rsidRPr="003239D0">
                      <w:rPr>
                        <w:position w:val="-10"/>
                      </w:rPr>
                      <w:object w:dxaOrig="480" w:dyaOrig="300">
                        <v:shape id="_x0000_i1093" type="#_x0000_t75" style="width:24.2pt;height:15pt" o:ole="">
                          <v:imagedata r:id="rId123" o:title=""/>
                        </v:shape>
                        <o:OLEObject Type="Embed" ProgID="Equation.3" ShapeID="_x0000_i1093" DrawAspect="Content" ObjectID="_1536254944" r:id="rId124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40BC4" w:rsidRPr="00631F63" w:rsidRDefault="00C40BC4" w:rsidP="00C40BC4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10–7 сурет</w:t>
      </w:r>
    </w:p>
    <w:p w:rsidR="00394C75" w:rsidRPr="00C40BC4" w:rsidRDefault="00394C75" w:rsidP="00C40BC4">
      <w:pPr>
        <w:tabs>
          <w:tab w:val="left" w:pos="3237"/>
        </w:tabs>
        <w:rPr>
          <w:rFonts w:ascii="Times New Roman" w:hAnsi="Times New Roman" w:cs="Times New Roman"/>
          <w:sz w:val="24"/>
        </w:rPr>
      </w:pPr>
    </w:p>
    <w:sectPr w:rsidR="00394C75" w:rsidRPr="00C40BC4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40BC4"/>
    <w:rsid w:val="00394C75"/>
    <w:rsid w:val="008972E7"/>
    <w:rsid w:val="00C40BC4"/>
    <w:rsid w:val="00EB3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61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2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5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23" Type="http://schemas.openxmlformats.org/officeDocument/2006/relationships/image" Target="media/image56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oleObject" Target="embeddings/oleObject53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126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2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121" Type="http://schemas.openxmlformats.org/officeDocument/2006/relationships/image" Target="media/image5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image" Target="media/image49.wmf"/><Relationship Id="rId108" Type="http://schemas.openxmlformats.org/officeDocument/2006/relationships/image" Target="media/image50.wmf"/><Relationship Id="rId116" Type="http://schemas.openxmlformats.org/officeDocument/2006/relationships/oleObject" Target="embeddings/oleObject60.bin"/><Relationship Id="rId124" Type="http://schemas.openxmlformats.org/officeDocument/2006/relationships/oleObject" Target="embeddings/oleObject65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2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4.bin"/><Relationship Id="rId114" Type="http://schemas.openxmlformats.org/officeDocument/2006/relationships/image" Target="media/image53.wmf"/><Relationship Id="rId119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40.bin"/><Relationship Id="rId86" Type="http://schemas.openxmlformats.org/officeDocument/2006/relationships/image" Target="media/image41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6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3.bin"/><Relationship Id="rId125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2960</Characters>
  <Application>Microsoft Office Word</Application>
  <DocSecurity>0</DocSecurity>
  <Lines>24</Lines>
  <Paragraphs>6</Paragraphs>
  <ScaleCrop>false</ScaleCrop>
  <Company>Grizli777</Company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2016-09-24T14:33:00Z</dcterms:created>
  <dcterms:modified xsi:type="dcterms:W3CDTF">2016-09-24T14:34:00Z</dcterms:modified>
</cp:coreProperties>
</file>